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7E" w:rsidRPr="00AC5C7E" w:rsidRDefault="00AC5C7E" w:rsidP="00AC5C7E">
      <w:pPr>
        <w:shd w:val="clear" w:color="auto" w:fill="FFFFFF"/>
        <w:spacing w:after="0" w:line="540" w:lineRule="atLeast"/>
        <w:jc w:val="center"/>
        <w:textAlignment w:val="baseline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  <w:r w:rsidRPr="00AC5C7E"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  <w:t>ПРАВИТЕЛЬСТВО РОССИЙСКОЙ ФЕДЕРАЦИИ</w:t>
      </w:r>
    </w:p>
    <w:p w:rsidR="00AC5C7E" w:rsidRPr="00AC5C7E" w:rsidRDefault="00AC5C7E" w:rsidP="00AC5C7E">
      <w:pPr>
        <w:shd w:val="clear" w:color="auto" w:fill="FFFFFF"/>
        <w:spacing w:after="0" w:line="540" w:lineRule="atLeast"/>
        <w:jc w:val="center"/>
        <w:textAlignment w:val="baseline"/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</w:pPr>
      <w:r w:rsidRPr="00AC5C7E"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  <w:t>ПОСТАНОВЛЕНИЕ</w:t>
      </w:r>
      <w:r w:rsidRPr="00AC5C7E">
        <w:rPr>
          <w:rFonts w:ascii="Tahoma" w:eastAsia="Times New Roman" w:hAnsi="Tahoma" w:cs="Tahoma"/>
          <w:b/>
          <w:bCs/>
          <w:color w:val="222222"/>
          <w:sz w:val="36"/>
          <w:szCs w:val="36"/>
          <w:lang w:eastAsia="ru-RU"/>
        </w:rPr>
        <w:br/>
        <w:t>от 13 марта 2008 г. N 167</w:t>
      </w:r>
    </w:p>
    <w:p w:rsidR="00AC5C7E" w:rsidRPr="00AC5C7E" w:rsidRDefault="00AC5C7E" w:rsidP="00AC5C7E">
      <w:pPr>
        <w:shd w:val="clear" w:color="auto" w:fill="FFFFFF"/>
        <w:spacing w:after="0" w:line="54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32"/>
          <w:szCs w:val="32"/>
          <w:lang w:eastAsia="ru-RU"/>
        </w:rPr>
      </w:pPr>
    </w:p>
    <w:p w:rsidR="00AC5C7E" w:rsidRDefault="00AC5C7E" w:rsidP="00AC5C7E">
      <w:pPr>
        <w:shd w:val="clear" w:color="auto" w:fill="FFFFFF"/>
        <w:spacing w:after="0" w:line="312" w:lineRule="auto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AC5C7E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 ВОЗМЕЩЕНИИ ЛИЦУ, ПРИНИМАВШЕМУ УЧАСТИЕ</w:t>
      </w:r>
      <w:r w:rsidRPr="00AC5C7E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В ОСУЩЕСТВЛЕНИИ МЕРОПРИЯТИЯ ПО БОРЬБЕ С ТЕРРОРИЗМОМ,</w:t>
      </w:r>
      <w:r w:rsidRPr="00AC5C7E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СТОИМОСТИ УТРАЧЕННОГО ИЛИ ПОВРЕЖДЕННОГО ИМУЩЕСТВА</w:t>
      </w:r>
    </w:p>
    <w:p w:rsidR="00AC5C7E" w:rsidRPr="00AC5C7E" w:rsidRDefault="00AC5C7E" w:rsidP="00AC5C7E">
      <w:pPr>
        <w:shd w:val="clear" w:color="auto" w:fill="FFFFFF"/>
        <w:spacing w:after="0" w:line="312" w:lineRule="auto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 частью 5 статьи 21 Федерального закона "О противодействии терроризму" Правительство Российской Федерации постановляет: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Утвердить прилагаемые Правила возмещения лицу, принимавшему участие в осуществлении мероприятия по борьбе с терроризмом, стоимости утраченного или поврежденного имущества.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proofErr w:type="gramStart"/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Расходы, связанные с возмещением лицу, принимавшему участие в осуществлении мероприятия по борьбе с терроризмом, стоимости утраченного или поврежденного имущества, производятся в пределах средств, предусматриваемых в федеральном бюджете на соответствующий год федеральным органам исполнительной власти, участвующим в осуществлении мероприятий по борьбе с терроризмом, на финансовое обеспечение расходов, осуществляемых в рамках специальных программ и специальных мероприятий.</w:t>
      </w:r>
      <w:proofErr w:type="gramEnd"/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 Правительства</w:t>
      </w: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Российской Федерации</w:t>
      </w: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В.ЗУБКОВ</w:t>
      </w:r>
    </w:p>
    <w:p w:rsid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Утверждены</w:t>
      </w: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Постановлением Правительства</w:t>
      </w: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Российской Федерации</w:t>
      </w: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от 13 марта 2008 г. N 167</w:t>
      </w:r>
    </w:p>
    <w:p w:rsidR="00AC5C7E" w:rsidRDefault="00AC5C7E" w:rsidP="00AC5C7E">
      <w:pPr>
        <w:shd w:val="clear" w:color="auto" w:fill="FFFFFF"/>
        <w:spacing w:after="120" w:line="312" w:lineRule="auto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</w:p>
    <w:p w:rsidR="00AC5C7E" w:rsidRDefault="00AC5C7E" w:rsidP="00AC5C7E">
      <w:pPr>
        <w:shd w:val="clear" w:color="auto" w:fill="FFFFFF"/>
        <w:spacing w:after="120" w:line="312" w:lineRule="auto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AC5C7E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ПРАВИЛА</w:t>
      </w:r>
      <w:r w:rsidRPr="00AC5C7E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ВОЗМЕЩЕНИЯ ЛИЦУ, ПРИНИМАВШЕМУ УЧАСТИЕ</w:t>
      </w:r>
      <w:r w:rsidRPr="00AC5C7E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В ОСУЩЕСТВЛЕНИИ МЕРОПРИЯТИЯ ПО БОРЬБЕ С ТЕРРОРИЗМОМ,</w:t>
      </w:r>
      <w:r w:rsidRPr="00AC5C7E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СТОИМОСТИ УТРАЧЕННОГО ИЛИ ПОВРЕЖДЕННОГО ИМУЩЕСТВА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Настоящие Правила определяют порядок возмещения лицам, принимавшим участие в осуществлении мероприятий по борьбе с терроризмом, стоимости утраченного или поврежденного имущества (далее - имущество), за исключением случаев, когда иной порядок возмещения стоимости имущества установлен законодательством Российской Федерации.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 Возмещению подлежит стоимость имущества, принадлежащего лицу, принимавшему участие в осуществлении мероприятия по борьбе с терроризмом (далее - владелец имущества).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Стоимость имущества возмещается владельцу имущества путем выплаты ему денежных средств федеральным органом исполнительной власти, в котором он проходит службу, работает, исполняет обязанности или с которым сотрудничает на постоянной или временной основе (далее - федеральный орган исполнительной власти).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Принадлежность имущества и состав этого имущества подтверждаются соответствующими документами, объяснениями владельца имущества и свидетелей.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Определение размера возмещаемой стоимости имущества осуществляется федеральным органом исполнительной власти при участии владельца имущества и при необходимости иных организаций и (или) специалистов.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Размер возмещения стоимости имущества определяется исходя из расходов, необходимых для восстановления (ремонта) поврежденного имущества, и (или) размера уценки имущества вследствие его повреждения либо стоимости утраченного имущества по рыночным ценам, действующим в данной местности на момент возмещения стоимости имущества, с учетом износа утраченного или поврежденного имущества.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Стоимость имущества определяется в соответствии с законодательством Российской Федерации, регулирующим оценочную деятельность.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Расходы на восстановление (ремонт) поврежденного имущества подтверждаются сметой или калькуляцией затрат на его восстановление.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Документально подтвержденные расходы владельца имущества по оплате услуг, связанных с проведением оценки имущества, составлением смет и калькуляцией затрат на восстановление (ремонт) поврежденного имущества, включаются в возмещаемую стоимость имущества.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Для возмещения стоимости имущества владелец имущества представляет в федеральный орган исполнительной власти: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 заявление о возмещении стоимости имущества с указанием имущества, расходов на восстановление (ремонт) поврежденного имущества и (или) размера уценки имущества вследствие его повреждения либо стоимости утраченного имущества, а также предпочитаемого способа возмещения стоимости имущества;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б) документы, подтверждающие факт утраты или повреждения имущества;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в) постановление органов дознания или предварительного следствия, либо приговор суда или судебное постановление, либо иные установленные законодательством Российской Федерации документы, подтверждающие наличие причинной связи между участием владельца имущества в осуществлении мероприятия по борьбе с терроризмом и утратой или повреждением его имущества в результате этого мероприятия;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г) документы, подтверждающие принадлежность имущества, его состав, расходы на восстановление поврежденного имущества, размер уценки имущества вследствие его повреждения, стоимость утраченного имущества (при их наличии);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proofErr w:type="spellEnd"/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документ, подтверждающий расходы владельца имущества по оплате услуг, связанных с проведением оценки имущества, составлением смет и калькуляцией затрат на восстановление (ремонт) поврежденного имущества.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Федеральный орган исполнительной власти обязан оказывать владельцу имущества содействие в получении и сборе указанных в пункте 6 настоящих Правил документов.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8. Для решения вопросов, связанных с возмещением стоимости имущества, руководитель федерального органа исполнительной власти создает комиссию и принимает меры по обеспечению ее деятельности.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Деятельность комиссии осуществляется в соответствии с законодательством Российской Федерации, настоящими Правилами и положением о комиссии, утверждаемым руководителем федерального органа исполнительной власти.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Заявление о возмещении стоимости имущества рассматривается комиссией в течение месяца </w:t>
      </w:r>
      <w:proofErr w:type="gramStart"/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даты поступления</w:t>
      </w:r>
      <w:proofErr w:type="gramEnd"/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федеральный орган исполнительной власти указанных в пункте 6 настоящих Правил документов.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Комиссия рассматривает документы, представленные владельцем имущества в федеральный орган исполнительной власти, материалы служебной проверки, собранные в установленном порядке, а также иные документы, в том числе полученные от специалистов и подразделений федерального органа исполнительной власти и (или) от соответствующих организаций, экспертных комиссий (экспертов), судов и других учреждений и организаций по запросам (обращениям) комиссии или федерального органа исполнительной власти.</w:t>
      </w:r>
      <w:proofErr w:type="gramEnd"/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рассмотрения комиссией вопросов, связанных с возмещением стоимости имущества, определяется в положении о комиссии.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Основанием для возмещения стоимости имущества является утрата или повреждение имущества при подтверждении в порядке, установленном законодательством Российской Федерации, наличия причинной связи между участием владельца имущества в осуществлении мероприятия по борьбе с терроризмом и уничтожением или повреждением имущества.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10. По результатам рассмотрения комиссией вопроса о возмещении стоимости имущества руководитель федерального органа исполнительной власти в течение 10 дней </w:t>
      </w:r>
      <w:proofErr w:type="gramStart"/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даты</w:t>
      </w:r>
      <w:proofErr w:type="gramEnd"/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такого рассмотрения издает приказ, в котором указывается размер стоимости имущества.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отказа в возмещении стоимости имущества заявителю направляется письменное извещение с указанием причин отказа.</w:t>
      </w:r>
    </w:p>
    <w:p w:rsidR="00AC5C7E" w:rsidRPr="00AC5C7E" w:rsidRDefault="00AC5C7E" w:rsidP="00AC5C7E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5C7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Федеральный орган исполнительной власти, возместивший стоимость имущества, принимает меры к взысканию в установленном порядке соответствующих денежных и (или) иных средств с установленных и признанных виновными в уничтожении или повреждении имущества лиц.</w:t>
      </w:r>
    </w:p>
    <w:p w:rsidR="00161B3F" w:rsidRPr="00AC5C7E" w:rsidRDefault="00161B3F" w:rsidP="00AC5C7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61B3F" w:rsidRPr="00AC5C7E" w:rsidSect="0016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C7E"/>
    <w:rsid w:val="00161B3F"/>
    <w:rsid w:val="00692E04"/>
    <w:rsid w:val="00AC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AC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AC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5143">
          <w:marLeft w:val="300"/>
          <w:marRight w:val="30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6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Мегаев</dc:creator>
  <cp:lastModifiedBy>Мегаев</cp:lastModifiedBy>
  <cp:revision>1</cp:revision>
  <dcterms:created xsi:type="dcterms:W3CDTF">2022-02-10T02:26:00Z</dcterms:created>
  <dcterms:modified xsi:type="dcterms:W3CDTF">2022-02-10T02:31:00Z</dcterms:modified>
</cp:coreProperties>
</file>