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5" w:rsidRDefault="001858B3" w:rsidP="00517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7ED5" w:rsidSect="006212A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1383" cy="9029700"/>
            <wp:effectExtent l="0" t="0" r="0" b="0"/>
            <wp:docPr id="1" name="Рисунок 1" descr="H:\Грант\Фармация\-Лекарспрепараты при лечении ССС\Сов лп пр при леченииСС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ант\Фармация\-Лекарспрепараты при лечении ССС\Сов лп пр при леченииСС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7F16" w:rsidRPr="00DE3E73" w:rsidRDefault="00707F16" w:rsidP="00707F1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707F16" w:rsidRPr="00DE3E73" w:rsidRDefault="00707F16" w:rsidP="00707F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707F16" w:rsidRPr="00DE3E73" w:rsidRDefault="00707F16" w:rsidP="00707F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707F16" w:rsidRPr="00DE3E73" w:rsidRDefault="00707F16" w:rsidP="00707F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707F16" w:rsidRDefault="00707F16" w:rsidP="00707F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Кочерова Н. В.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:rsidR="00707F16" w:rsidRPr="00DE3E73" w:rsidRDefault="00707F16" w:rsidP="00707F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</w:p>
    <w:p w:rsidR="00707F16" w:rsidRDefault="00707F16" w:rsidP="00707F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Мурашко Л. Л. 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специальных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 дисциплин</w:t>
      </w:r>
      <w:r w:rsidR="004B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квалификационной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7ACA" w:rsidRPr="00C129C3" w:rsidRDefault="002C7ACA" w:rsidP="002C7ACA">
      <w:pPr>
        <w:pStyle w:val="p1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C129C3">
        <w:rPr>
          <w:color w:val="000000"/>
          <w:sz w:val="28"/>
          <w:szCs w:val="28"/>
        </w:rPr>
        <w:t>Рекомендована</w:t>
      </w:r>
      <w:proofErr w:type="gramEnd"/>
      <w:r w:rsidRPr="00C129C3">
        <w:rPr>
          <w:color w:val="000000"/>
          <w:sz w:val="28"/>
          <w:szCs w:val="28"/>
        </w:rPr>
        <w:t xml:space="preserve">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:rsidR="002C7ACA" w:rsidRPr="00C129C3" w:rsidRDefault="002C7ACA" w:rsidP="002C7ACA">
      <w:pPr>
        <w:pStyle w:val="p18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129C3">
        <w:rPr>
          <w:color w:val="000000"/>
          <w:sz w:val="28"/>
          <w:szCs w:val="28"/>
        </w:rPr>
        <w:t>Протокол экспертного Совета от  «__</w:t>
      </w:r>
      <w:r w:rsidRPr="00C129C3">
        <w:rPr>
          <w:color w:val="000000"/>
          <w:sz w:val="28"/>
          <w:szCs w:val="28"/>
          <w:u w:val="single"/>
        </w:rPr>
        <w:t>19</w:t>
      </w:r>
      <w:r w:rsidRPr="00C129C3">
        <w:rPr>
          <w:color w:val="000000"/>
          <w:sz w:val="28"/>
          <w:szCs w:val="28"/>
        </w:rPr>
        <w:t>_»__</w:t>
      </w:r>
      <w:r w:rsidRPr="00C129C3">
        <w:rPr>
          <w:color w:val="000000"/>
          <w:sz w:val="28"/>
          <w:szCs w:val="28"/>
          <w:u w:val="single"/>
        </w:rPr>
        <w:t>июня</w:t>
      </w:r>
      <w:r w:rsidRPr="00C129C3">
        <w:rPr>
          <w:color w:val="000000"/>
          <w:sz w:val="28"/>
          <w:szCs w:val="28"/>
        </w:rPr>
        <w:t>__ 20_</w:t>
      </w:r>
      <w:r w:rsidRPr="00C129C3">
        <w:rPr>
          <w:color w:val="000000"/>
          <w:sz w:val="28"/>
          <w:szCs w:val="28"/>
          <w:u w:val="single"/>
        </w:rPr>
        <w:t>20_</w:t>
      </w:r>
      <w:r w:rsidRPr="00C129C3">
        <w:rPr>
          <w:color w:val="000000"/>
          <w:sz w:val="28"/>
          <w:szCs w:val="28"/>
        </w:rPr>
        <w:t>г. №_</w:t>
      </w:r>
      <w:r w:rsidRPr="00C129C3">
        <w:rPr>
          <w:color w:val="000000"/>
          <w:sz w:val="28"/>
          <w:szCs w:val="28"/>
          <w:u w:val="single"/>
        </w:rPr>
        <w:t>5</w:t>
      </w:r>
      <w:r w:rsidRPr="00C129C3">
        <w:rPr>
          <w:color w:val="000000"/>
          <w:sz w:val="28"/>
          <w:szCs w:val="28"/>
        </w:rPr>
        <w:t>___</w:t>
      </w:r>
    </w:p>
    <w:p w:rsidR="002C7ACA" w:rsidRPr="00DE3E73" w:rsidRDefault="002C7ACA" w:rsidP="00707F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16" w:rsidRPr="00DD65DE" w:rsidRDefault="00707F16" w:rsidP="00707F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07F16" w:rsidRPr="00CD280F" w:rsidRDefault="00707F16" w:rsidP="00707F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07F16" w:rsidRPr="00CD280F" w:rsidRDefault="00707F16" w:rsidP="00707F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ПРОГРАММЫ</w:t>
      </w:r>
    </w:p>
    <w:p w:rsidR="00707F16" w:rsidRDefault="00707F16" w:rsidP="00707F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707F16" w:rsidRDefault="00707F16" w:rsidP="00707F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16" w:rsidRPr="00054CA6" w:rsidRDefault="00CF2D99" w:rsidP="00707F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ЛЕКАРСТВЕННЫЕ ПРЕПАРАТЫ, ПРИМЕНЯЕМЫЕ ПРИ ЛЕЧЕНИИ СЕРДЕЧНО – СОСУДИСТЫХ ЗАБОЛЕВАНИЙ</w:t>
      </w:r>
    </w:p>
    <w:p w:rsidR="00707F16" w:rsidRDefault="00707F16" w:rsidP="00707F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16" w:rsidRDefault="00707F16" w:rsidP="00707F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F16" w:rsidRDefault="00707F16" w:rsidP="004F32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(далее ДПП ПК) «</w:t>
      </w:r>
      <w:r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лекарственные препараты, применяемые при лечении сердечно – сосудистых заболеваний</w:t>
      </w:r>
      <w:r w:rsidRPr="00DD65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DE">
        <w:rPr>
          <w:rFonts w:ascii="Times New Roman" w:hAnsi="Times New Roman" w:cs="Times New Roman"/>
          <w:sz w:val="28"/>
          <w:szCs w:val="28"/>
        </w:rPr>
        <w:t xml:space="preserve">разработана для специалистов со средним фармацевтическим образованием с учетом современных требований к квалификации </w:t>
      </w:r>
      <w:r>
        <w:rPr>
          <w:rFonts w:ascii="Times New Roman" w:hAnsi="Times New Roman" w:cs="Times New Roman"/>
          <w:sz w:val="28"/>
          <w:szCs w:val="28"/>
        </w:rPr>
        <w:t>Фармацевт, осуществляющих</w:t>
      </w:r>
      <w:r w:rsidRPr="00DD65DE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в сфере обращения лекарственных средств.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404" w:rsidRDefault="00707F16" w:rsidP="00C6240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создана в связи с Национальным</w:t>
      </w:r>
      <w:r w:rsidRPr="00DD65D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65DE">
        <w:rPr>
          <w:rFonts w:ascii="Times New Roman" w:hAnsi="Times New Roman" w:cs="Times New Roman"/>
          <w:sz w:val="28"/>
          <w:szCs w:val="28"/>
        </w:rPr>
        <w:t xml:space="preserve"> 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 на основе  Федеральных проектов:</w:t>
      </w:r>
      <w:r w:rsidRPr="0002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«Борьба с сердечно – сосудистыми заболеваниями»</w:t>
      </w:r>
      <w:r w:rsidR="0045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социальной защиты РФ от 05.12.2016г. «Об утверждении профессионального стандарта «Фармацевт»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F16" w:rsidRPr="00C62404" w:rsidRDefault="00707F16" w:rsidP="00C6240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4F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езультате выполнения программы </w:t>
      </w:r>
      <w:r w:rsidRPr="00E7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совершенствуются общие и профессиональные компетенции для специальности 33.02.01 Фармация, а также </w:t>
      </w:r>
      <w:r w:rsidRPr="00E7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автоматизируются  трудовые функции и действия фармацевта. </w:t>
      </w:r>
    </w:p>
    <w:p w:rsidR="00E723FE" w:rsidRDefault="00707F16" w:rsidP="004F32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DD65DE">
        <w:rPr>
          <w:rFonts w:ascii="Times New Roman" w:hAnsi="Times New Roman" w:cs="Times New Roman"/>
          <w:sz w:val="28"/>
          <w:szCs w:val="28"/>
        </w:rPr>
        <w:t>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DE">
        <w:rPr>
          <w:rFonts w:ascii="Times New Roman" w:hAnsi="Times New Roman" w:cs="Times New Roman"/>
          <w:sz w:val="28"/>
          <w:szCs w:val="28"/>
        </w:rPr>
        <w:t xml:space="preserve">ДПП ПК является </w:t>
      </w:r>
      <w:r w:rsidRPr="00DD65DE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DD65DE">
        <w:rPr>
          <w:rFonts w:ascii="Times New Roman" w:hAnsi="Times New Roman" w:cs="Times New Roman"/>
          <w:sz w:val="28"/>
          <w:szCs w:val="28"/>
        </w:rPr>
        <w:t xml:space="preserve"> среди специалистов коммерческих  и некоммерческ</w:t>
      </w:r>
      <w:r>
        <w:rPr>
          <w:rFonts w:ascii="Times New Roman" w:hAnsi="Times New Roman" w:cs="Times New Roman"/>
          <w:sz w:val="28"/>
          <w:szCs w:val="28"/>
        </w:rPr>
        <w:t>их фармацевтических организаций</w:t>
      </w:r>
      <w:r w:rsidR="00451F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451FCD">
        <w:rPr>
          <w:rFonts w:ascii="Times New Roman" w:hAnsi="Times New Roman" w:cs="Times New Roman"/>
          <w:sz w:val="28"/>
          <w:szCs w:val="28"/>
        </w:rPr>
        <w:t xml:space="preserve"> в настоящее время заболевания сердечно – сосудистой системы являются очень распространенными,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221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E723FE">
        <w:rPr>
          <w:rFonts w:ascii="Times New Roman" w:hAnsi="Times New Roman" w:cs="Times New Roman"/>
          <w:sz w:val="28"/>
          <w:szCs w:val="28"/>
        </w:rPr>
        <w:t xml:space="preserve">информирование по современным лекарственным препаратам, </w:t>
      </w:r>
      <w:r>
        <w:rPr>
          <w:rFonts w:ascii="Times New Roman" w:hAnsi="Times New Roman" w:cs="Times New Roman"/>
          <w:sz w:val="28"/>
          <w:szCs w:val="28"/>
        </w:rPr>
        <w:t>позволит предупредить прогресси</w:t>
      </w:r>
      <w:r w:rsidR="00E723FE">
        <w:rPr>
          <w:rFonts w:ascii="Times New Roman" w:hAnsi="Times New Roman" w:cs="Times New Roman"/>
          <w:sz w:val="28"/>
          <w:szCs w:val="28"/>
        </w:rPr>
        <w:t>рование данных патологий</w:t>
      </w:r>
      <w:r w:rsidR="00BD789B">
        <w:rPr>
          <w:rFonts w:ascii="Times New Roman" w:hAnsi="Times New Roman" w:cs="Times New Roman"/>
          <w:sz w:val="28"/>
          <w:szCs w:val="28"/>
        </w:rPr>
        <w:t xml:space="preserve"> и повысить качество жизни в гериатрии.</w:t>
      </w:r>
    </w:p>
    <w:p w:rsidR="00707F16" w:rsidRPr="00933AF9" w:rsidRDefault="00707F16" w:rsidP="004F32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ДПП ПК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23FE"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лекарственные препараты, применяемые при лечении сердечно – сосудистых заболеваний</w:t>
      </w:r>
      <w:r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специальности «Фармация», является</w:t>
      </w:r>
      <w:r w:rsidR="00E65C23" w:rsidRPr="00E65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5C23" w:rsidRPr="00E65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уровня знаний по </w:t>
      </w:r>
      <w:r w:rsidR="00E65C23" w:rsidRPr="00E65C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современным лекарственным препаратам, применяемым при лечении сердечно – сосудистых заболеваний</w:t>
      </w:r>
      <w:r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7F16" w:rsidRPr="00DD65DE" w:rsidRDefault="00707F16" w:rsidP="004F32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D65D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реализуемые ДПП ПК «</w:t>
      </w:r>
      <w:r w:rsidR="00E65C23"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лекарственные препараты, применяемые при лечении сердечно</w:t>
      </w:r>
      <w:r w:rsidR="00E6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C23"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сосудистых заболеваний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65DE">
        <w:rPr>
          <w:rFonts w:ascii="Times New Roman" w:hAnsi="Times New Roman" w:cs="Times New Roman"/>
          <w:sz w:val="28"/>
          <w:szCs w:val="28"/>
        </w:rPr>
        <w:t>:</w:t>
      </w:r>
    </w:p>
    <w:p w:rsidR="00707F16" w:rsidRPr="00DD65DE" w:rsidRDefault="00707F16" w:rsidP="004F32E7">
      <w:pPr>
        <w:pStyle w:val="a3"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DD65DE">
        <w:rPr>
          <w:rFonts w:ascii="Times New Roman" w:hAnsi="Times New Roman" w:cs="Times New Roman"/>
          <w:sz w:val="28"/>
          <w:szCs w:val="28"/>
        </w:rPr>
        <w:t>овысить уровень знаний</w:t>
      </w:r>
      <w:r w:rsidR="00451FCD">
        <w:rPr>
          <w:rFonts w:ascii="Times New Roman" w:hAnsi="Times New Roman" w:cs="Times New Roman"/>
          <w:sz w:val="28"/>
          <w:szCs w:val="28"/>
        </w:rPr>
        <w:t xml:space="preserve"> слушателей по современным </w:t>
      </w:r>
      <w:r>
        <w:rPr>
          <w:rFonts w:ascii="Times New Roman" w:hAnsi="Times New Roman" w:cs="Times New Roman"/>
          <w:sz w:val="28"/>
          <w:szCs w:val="28"/>
        </w:rPr>
        <w:t>лекарственным препар</w:t>
      </w:r>
      <w:r w:rsidR="00E65C23">
        <w:rPr>
          <w:rFonts w:ascii="Times New Roman" w:hAnsi="Times New Roman" w:cs="Times New Roman"/>
          <w:sz w:val="28"/>
          <w:szCs w:val="28"/>
        </w:rPr>
        <w:t>атам, применяемым при лечении сердечно – сосудистых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C23" w:rsidRDefault="00707F16" w:rsidP="004F32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Давать обоснованные реком</w:t>
      </w:r>
      <w:r w:rsidR="00E65C23">
        <w:rPr>
          <w:rFonts w:ascii="Times New Roman" w:hAnsi="Times New Roman" w:cs="Times New Roman"/>
          <w:sz w:val="28"/>
          <w:szCs w:val="28"/>
        </w:rPr>
        <w:t>ендации и консультативную помощь</w:t>
      </w:r>
      <w:r>
        <w:rPr>
          <w:rFonts w:ascii="Times New Roman" w:hAnsi="Times New Roman" w:cs="Times New Roman"/>
          <w:sz w:val="28"/>
          <w:szCs w:val="28"/>
        </w:rPr>
        <w:t xml:space="preserve"> при отпуске </w:t>
      </w:r>
      <w:r w:rsidR="00E65C23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="001B40FE">
        <w:rPr>
          <w:rFonts w:ascii="Times New Roman" w:hAnsi="Times New Roman" w:cs="Times New Roman"/>
          <w:sz w:val="28"/>
          <w:szCs w:val="28"/>
        </w:rPr>
        <w:t>, применяемых при</w:t>
      </w:r>
      <w:r w:rsidR="00E65C23">
        <w:rPr>
          <w:rFonts w:ascii="Times New Roman" w:hAnsi="Times New Roman" w:cs="Times New Roman"/>
          <w:sz w:val="28"/>
          <w:szCs w:val="28"/>
        </w:rPr>
        <w:t xml:space="preserve"> </w:t>
      </w:r>
      <w:r w:rsidR="001B40FE">
        <w:rPr>
          <w:rFonts w:ascii="Times New Roman" w:hAnsi="Times New Roman" w:cs="Times New Roman"/>
          <w:sz w:val="28"/>
          <w:szCs w:val="28"/>
        </w:rPr>
        <w:t>лечении сердечно – сосудистых заболеваний</w:t>
      </w:r>
      <w:r w:rsidR="00E65C23">
        <w:rPr>
          <w:rFonts w:ascii="Times New Roman" w:hAnsi="Times New Roman" w:cs="Times New Roman"/>
          <w:sz w:val="28"/>
          <w:szCs w:val="28"/>
        </w:rPr>
        <w:t>.</w:t>
      </w:r>
    </w:p>
    <w:p w:rsidR="00BC727D" w:rsidRDefault="00707F16" w:rsidP="004F32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ДПП ПК «</w:t>
      </w:r>
      <w:r w:rsidR="00E65C23"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лекарственные препараты, применяемые при лечении сердечно</w:t>
      </w:r>
      <w:r w:rsidR="00E6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C23" w:rsidRPr="00707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сосудистых заболеваний</w:t>
      </w:r>
      <w:r w:rsidRPr="00DD65DE">
        <w:rPr>
          <w:rFonts w:ascii="Times New Roman" w:hAnsi="Times New Roman" w:cs="Times New Roman"/>
          <w:sz w:val="28"/>
          <w:szCs w:val="28"/>
        </w:rPr>
        <w:t>» разработано на основе действующих нормативно-п</w:t>
      </w:r>
      <w:r>
        <w:rPr>
          <w:rFonts w:ascii="Times New Roman" w:hAnsi="Times New Roman" w:cs="Times New Roman"/>
          <w:sz w:val="28"/>
          <w:szCs w:val="28"/>
        </w:rPr>
        <w:t>равовых документов:</w:t>
      </w:r>
    </w:p>
    <w:p w:rsidR="00707F16" w:rsidRPr="0084671C" w:rsidRDefault="00707F16" w:rsidP="004F32E7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671C">
        <w:rPr>
          <w:rFonts w:ascii="Times New Roman" w:hAnsi="Times New Roman" w:cs="Times New Roman"/>
          <w:sz w:val="28"/>
          <w:szCs w:val="28"/>
        </w:rPr>
        <w:t>Федеральный закон  от 12.04.2010 №61 "Об обращении лекарственных средств»</w:t>
      </w:r>
    </w:p>
    <w:p w:rsidR="00707F16" w:rsidRPr="0084671C" w:rsidRDefault="00707F16" w:rsidP="004F32E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1C">
        <w:rPr>
          <w:rFonts w:ascii="Times New Roman" w:hAnsi="Times New Roman" w:cs="Times New Roman"/>
          <w:sz w:val="28"/>
          <w:szCs w:val="28"/>
        </w:rPr>
        <w:t>Приказ Минздрава России от 11.07.2017 №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</w:t>
      </w:r>
      <w:r w:rsidR="00822B2F">
        <w:rPr>
          <w:rFonts w:ascii="Times New Roman" w:hAnsi="Times New Roman" w:cs="Times New Roman"/>
          <w:sz w:val="28"/>
          <w:szCs w:val="28"/>
        </w:rPr>
        <w:t xml:space="preserve"> фармацевтическую деятельность"</w:t>
      </w:r>
    </w:p>
    <w:p w:rsidR="00707F16" w:rsidRPr="0084671C" w:rsidRDefault="00707F16" w:rsidP="004F32E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1C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Минздрава России от 14.01.2019 № 4н (ред. От 11.12.2019)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</w:t>
      </w:r>
    </w:p>
    <w:p w:rsidR="00707F16" w:rsidRPr="002A0977" w:rsidRDefault="00707F16" w:rsidP="004F32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современные педагогические технологии, такие</w:t>
      </w:r>
      <w:r w:rsidRPr="00DD65D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: интерактивные методы о</w:t>
      </w:r>
      <w:r w:rsidR="001A7E1E">
        <w:rPr>
          <w:rFonts w:ascii="Times New Roman" w:hAnsi="Times New Roman" w:cs="Times New Roman"/>
          <w:sz w:val="28"/>
          <w:szCs w:val="28"/>
        </w:rPr>
        <w:t>бучения (симуляционный тренинг)</w:t>
      </w:r>
      <w:r>
        <w:rPr>
          <w:rFonts w:ascii="Times New Roman" w:hAnsi="Times New Roman" w:cs="Times New Roman"/>
          <w:sz w:val="28"/>
          <w:szCs w:val="28"/>
        </w:rPr>
        <w:t>, профессионально – ориентированные технологии («погружение» в профессиональную деятельность) и разработанные</w:t>
      </w:r>
      <w:r w:rsidRPr="00DD65DE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тодические пособия</w:t>
      </w:r>
      <w:r w:rsidRPr="002A0977">
        <w:rPr>
          <w:rFonts w:ascii="Times New Roman" w:hAnsi="Times New Roman" w:cs="Times New Roman"/>
          <w:sz w:val="28"/>
          <w:szCs w:val="28"/>
        </w:rPr>
        <w:t>:</w:t>
      </w:r>
    </w:p>
    <w:p w:rsidR="00707F16" w:rsidRPr="0084671C" w:rsidRDefault="00707F16" w:rsidP="004F32E7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71C">
        <w:rPr>
          <w:rFonts w:ascii="Times New Roman" w:hAnsi="Times New Roman" w:cs="Times New Roman"/>
          <w:sz w:val="28"/>
          <w:szCs w:val="28"/>
        </w:rPr>
        <w:lastRenderedPageBreak/>
        <w:t xml:space="preserve">Р.Н. </w:t>
      </w:r>
      <w:proofErr w:type="spellStart"/>
      <w:r w:rsidRPr="0084671C">
        <w:rPr>
          <w:rFonts w:ascii="Times New Roman" w:hAnsi="Times New Roman" w:cs="Times New Roman"/>
          <w:sz w:val="28"/>
          <w:szCs w:val="28"/>
        </w:rPr>
        <w:t>Аляутдин</w:t>
      </w:r>
      <w:proofErr w:type="spellEnd"/>
      <w:r w:rsidRPr="0084671C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84671C">
        <w:rPr>
          <w:rFonts w:ascii="Times New Roman" w:hAnsi="Times New Roman" w:cs="Times New Roman"/>
          <w:sz w:val="28"/>
          <w:szCs w:val="28"/>
        </w:rPr>
        <w:t>Преферанская</w:t>
      </w:r>
      <w:proofErr w:type="spellEnd"/>
      <w:r w:rsidRPr="0084671C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84671C">
        <w:rPr>
          <w:rFonts w:ascii="Times New Roman" w:hAnsi="Times New Roman" w:cs="Times New Roman"/>
          <w:sz w:val="28"/>
          <w:szCs w:val="28"/>
        </w:rPr>
        <w:t>Преферанский</w:t>
      </w:r>
      <w:proofErr w:type="spellEnd"/>
      <w:r w:rsidRPr="0084671C">
        <w:rPr>
          <w:rFonts w:ascii="Times New Roman" w:hAnsi="Times New Roman" w:cs="Times New Roman"/>
          <w:sz w:val="28"/>
          <w:szCs w:val="28"/>
        </w:rPr>
        <w:t>, И.А. Самылина. Учебное пособие для фармацевтических училищ и колледжей.  Лекарствоведение, Москва, 2017;</w:t>
      </w:r>
    </w:p>
    <w:p w:rsidR="00707F16" w:rsidRPr="0084671C" w:rsidRDefault="00707F16" w:rsidP="004F32E7">
      <w:pPr>
        <w:pStyle w:val="a6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71C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84671C">
        <w:rPr>
          <w:rFonts w:ascii="Times New Roman" w:hAnsi="Times New Roman" w:cs="Times New Roman"/>
          <w:sz w:val="28"/>
          <w:szCs w:val="28"/>
        </w:rPr>
        <w:t>Охремчук</w:t>
      </w:r>
      <w:proofErr w:type="spellEnd"/>
      <w:r w:rsidRPr="0084671C">
        <w:rPr>
          <w:rFonts w:ascii="Times New Roman" w:hAnsi="Times New Roman" w:cs="Times New Roman"/>
          <w:sz w:val="28"/>
          <w:szCs w:val="28"/>
        </w:rPr>
        <w:t>. Учебное пособие. Государственное образовательное учреждение высшего профессионального образования «Иркутский Государственный Медицинский Университет». Клиническая фармакология лекарственных препаратов, применяемых при артериальной гипертензии. Иркутск, 2010.</w:t>
      </w:r>
    </w:p>
    <w:p w:rsidR="00707F16" w:rsidRPr="00DD65DE" w:rsidRDefault="00707F16" w:rsidP="004F32E7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тематику включен </w:t>
      </w:r>
      <w:r w:rsidRPr="00DD65DE">
        <w:rPr>
          <w:rFonts w:ascii="Times New Roman" w:hAnsi="Times New Roman" w:cs="Times New Roman"/>
          <w:sz w:val="28"/>
          <w:szCs w:val="28"/>
        </w:rPr>
        <w:t>шестичасовой симуляционный тренинг</w:t>
      </w:r>
      <w:r>
        <w:rPr>
          <w:rFonts w:ascii="Times New Roman" w:hAnsi="Times New Roman" w:cs="Times New Roman"/>
          <w:sz w:val="28"/>
          <w:szCs w:val="28"/>
        </w:rPr>
        <w:t>, представляющий собой отработку практических навыков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65DE">
        <w:rPr>
          <w:rFonts w:ascii="Times New Roman" w:hAnsi="Times New Roman" w:cs="Times New Roman"/>
          <w:sz w:val="28"/>
          <w:szCs w:val="28"/>
        </w:rPr>
        <w:t xml:space="preserve"> мастерс</w:t>
      </w:r>
      <w:r>
        <w:rPr>
          <w:rFonts w:ascii="Times New Roman" w:hAnsi="Times New Roman" w:cs="Times New Roman"/>
          <w:sz w:val="28"/>
          <w:szCs w:val="28"/>
        </w:rPr>
        <w:t xml:space="preserve">кой по компетенции Фармацевтика с использованием программного обеспечения </w:t>
      </w:r>
      <w:r w:rsidR="00822B2F">
        <w:rPr>
          <w:rFonts w:ascii="Times New Roman" w:hAnsi="Times New Roman" w:cs="Times New Roman"/>
          <w:sz w:val="28"/>
          <w:szCs w:val="28"/>
        </w:rPr>
        <w:t>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3AF9">
        <w:rPr>
          <w:rFonts w:ascii="Times New Roman" w:eastAsia="Calibri" w:hAnsi="Times New Roman" w:cs="Times New Roman"/>
          <w:sz w:val="28"/>
          <w:szCs w:val="28"/>
        </w:rPr>
        <w:t>что позволяет достичь максимальной степени реализма при имитации</w:t>
      </w:r>
      <w:r w:rsidR="00E65C23">
        <w:rPr>
          <w:rFonts w:ascii="Times New Roman" w:eastAsia="Calibri" w:hAnsi="Times New Roman" w:cs="Times New Roman"/>
          <w:sz w:val="28"/>
          <w:szCs w:val="28"/>
        </w:rPr>
        <w:t xml:space="preserve"> информирования по </w:t>
      </w:r>
      <w:r w:rsidR="00BC727D">
        <w:rPr>
          <w:rFonts w:ascii="Times New Roman" w:eastAsia="Calibri" w:hAnsi="Times New Roman" w:cs="Times New Roman"/>
          <w:sz w:val="28"/>
          <w:szCs w:val="28"/>
        </w:rPr>
        <w:t xml:space="preserve">современным </w:t>
      </w:r>
      <w:r w:rsidR="00E65C23">
        <w:rPr>
          <w:rFonts w:ascii="Times New Roman" w:eastAsia="Calibri" w:hAnsi="Times New Roman" w:cs="Times New Roman"/>
          <w:sz w:val="28"/>
          <w:szCs w:val="28"/>
        </w:rPr>
        <w:t>лекарственным препаратам</w:t>
      </w:r>
      <w:r w:rsidRPr="00933AF9">
        <w:rPr>
          <w:rFonts w:ascii="Times New Roman" w:eastAsia="Calibri" w:hAnsi="Times New Roman" w:cs="Times New Roman"/>
          <w:sz w:val="28"/>
          <w:szCs w:val="28"/>
        </w:rPr>
        <w:t>, которые используют</w:t>
      </w:r>
      <w:r w:rsidR="001A7E1E">
        <w:rPr>
          <w:rFonts w:ascii="Times New Roman" w:eastAsia="Calibri" w:hAnsi="Times New Roman" w:cs="Times New Roman"/>
          <w:sz w:val="28"/>
          <w:szCs w:val="28"/>
        </w:rPr>
        <w:t>ся при сердечно – сосудистых заболеваниях</w:t>
      </w:r>
      <w:r w:rsidR="001A7E1E" w:rsidRPr="00933A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7E1E">
        <w:rPr>
          <w:rFonts w:ascii="Times New Roman" w:eastAsia="Calibri" w:hAnsi="Times New Roman" w:cs="Times New Roman"/>
          <w:sz w:val="28"/>
          <w:szCs w:val="28"/>
        </w:rPr>
        <w:t xml:space="preserve">реализованных в практико-ориентированных ситуациях </w:t>
      </w:r>
      <w:r w:rsidR="00E53AAF">
        <w:rPr>
          <w:rFonts w:ascii="Times New Roman" w:eastAsia="Calibri" w:hAnsi="Times New Roman" w:cs="Times New Roman"/>
          <w:sz w:val="28"/>
          <w:szCs w:val="28"/>
        </w:rPr>
        <w:t>со статистом</w:t>
      </w:r>
      <w:r w:rsidR="00822B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F16" w:rsidRPr="00A368BE" w:rsidRDefault="00707F16" w:rsidP="004F32E7">
      <w:pPr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Программа может быть использована 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преподавателями, принимающими участие в повышении квалификации специалистов со средним фармацевтическим образованием по ДПП ПК</w:t>
      </w:r>
      <w:r w:rsidRPr="00A368B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36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имеющих среднее профессиональное образовани</w:t>
      </w:r>
      <w:r w:rsidR="00BD78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 специальности «Фармация»</w:t>
      </w:r>
      <w:r w:rsidR="00E5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7F16" w:rsidRPr="00DD65DE" w:rsidRDefault="00707F16" w:rsidP="001A7E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DD65DE">
        <w:rPr>
          <w:rFonts w:ascii="Times New Roman" w:hAnsi="Times New Roman" w:cs="Times New Roman"/>
          <w:sz w:val="28"/>
          <w:szCs w:val="28"/>
        </w:rPr>
        <w:t>: очн</w:t>
      </w:r>
      <w:r w:rsidR="001A7E1E">
        <w:rPr>
          <w:rFonts w:ascii="Times New Roman" w:hAnsi="Times New Roman" w:cs="Times New Roman"/>
          <w:sz w:val="28"/>
          <w:szCs w:val="28"/>
        </w:rPr>
        <w:t>ая</w:t>
      </w:r>
      <w:r w:rsidR="00822B2F">
        <w:rPr>
          <w:rFonts w:ascii="Times New Roman" w:hAnsi="Times New Roman" w:cs="Times New Roman"/>
          <w:sz w:val="28"/>
          <w:szCs w:val="28"/>
        </w:rPr>
        <w:t>.</w:t>
      </w:r>
      <w:r w:rsidR="001A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16" w:rsidRPr="00A368BE" w:rsidRDefault="00707F16" w:rsidP="004F32E7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BE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A368BE">
        <w:rPr>
          <w:rFonts w:ascii="Times New Roman" w:hAnsi="Times New Roman" w:cs="Times New Roman"/>
          <w:sz w:val="28"/>
          <w:szCs w:val="28"/>
        </w:rPr>
        <w:t xml:space="preserve"> проводится на последнем занятии в виде итогового тестового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задач и заполнением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  – листов.</w:t>
      </w:r>
    </w:p>
    <w:p w:rsidR="00707F16" w:rsidRDefault="00707F16" w:rsidP="004F32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>По оконча</w:t>
      </w:r>
      <w:r>
        <w:rPr>
          <w:rFonts w:ascii="Times New Roman" w:hAnsi="Times New Roman" w:cs="Times New Roman"/>
          <w:sz w:val="28"/>
          <w:szCs w:val="28"/>
        </w:rPr>
        <w:t>нии программы и успешной сдачи и</w:t>
      </w:r>
      <w:r w:rsidRPr="00DD65DE">
        <w:rPr>
          <w:rFonts w:ascii="Times New Roman" w:hAnsi="Times New Roman" w:cs="Times New Roman"/>
          <w:sz w:val="28"/>
          <w:szCs w:val="28"/>
        </w:rPr>
        <w:t xml:space="preserve">тоговой аттестации выдается удостоверение </w:t>
      </w:r>
      <w:r w:rsidR="00822B2F">
        <w:rPr>
          <w:rFonts w:ascii="Times New Roman" w:hAnsi="Times New Roman" w:cs="Times New Roman"/>
          <w:sz w:val="28"/>
          <w:szCs w:val="28"/>
        </w:rPr>
        <w:t xml:space="preserve"> о повышении квалификации </w:t>
      </w:r>
      <w:r w:rsidRPr="00DD65DE">
        <w:rPr>
          <w:rFonts w:ascii="Times New Roman" w:hAnsi="Times New Roman" w:cs="Times New Roman"/>
          <w:sz w:val="28"/>
          <w:szCs w:val="28"/>
        </w:rPr>
        <w:t>образовательной организации государственного образца.</w:t>
      </w:r>
    </w:p>
    <w:p w:rsidR="00707F16" w:rsidRDefault="00707F16" w:rsidP="00707F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07F16" w:rsidSect="006212A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2656"/>
        <w:tblW w:w="13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6330"/>
        <w:gridCol w:w="2355"/>
        <w:gridCol w:w="2208"/>
        <w:gridCol w:w="2355"/>
      </w:tblGrid>
      <w:tr w:rsidR="00BD789B" w:rsidRPr="0076733C" w:rsidTr="00BD789B">
        <w:trPr>
          <w:trHeight w:val="289"/>
        </w:trPr>
        <w:tc>
          <w:tcPr>
            <w:tcW w:w="589" w:type="dxa"/>
            <w:vMerge w:val="restart"/>
            <w:tcBorders>
              <w:top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0" w:type="dxa"/>
            <w:vMerge w:val="restart"/>
            <w:tcBorders>
              <w:top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BD789B" w:rsidRPr="0076733C" w:rsidRDefault="00BD789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</w:tcBorders>
          </w:tcPr>
          <w:p w:rsidR="00BD789B" w:rsidRPr="0076733C" w:rsidRDefault="00BD789B" w:rsidP="00BD789B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D789B" w:rsidRPr="0076733C" w:rsidRDefault="00BD789B" w:rsidP="00BD789B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BD789B" w:rsidRPr="0076733C" w:rsidRDefault="00BD789B" w:rsidP="00BD789B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BD789B" w:rsidRPr="0076733C" w:rsidTr="00BD789B">
        <w:trPr>
          <w:trHeight w:val="838"/>
        </w:trPr>
        <w:tc>
          <w:tcPr>
            <w:tcW w:w="589" w:type="dxa"/>
            <w:vMerge/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vMerge/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-практические</w:t>
            </w:r>
          </w:p>
          <w:p w:rsidR="00BD789B" w:rsidRPr="0076733C" w:rsidRDefault="00BD789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355" w:type="dxa"/>
            <w:vMerge/>
          </w:tcPr>
          <w:p w:rsidR="00BD789B" w:rsidRPr="0076733C" w:rsidRDefault="00BD789B" w:rsidP="00BD789B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D789B" w:rsidRPr="0076733C" w:rsidTr="00BD789B">
        <w:trPr>
          <w:trHeight w:val="279"/>
        </w:trPr>
        <w:tc>
          <w:tcPr>
            <w:tcW w:w="589" w:type="dxa"/>
          </w:tcPr>
          <w:p w:rsidR="00BD789B" w:rsidRPr="0076733C" w:rsidRDefault="004010ED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30" w:type="dxa"/>
          </w:tcPr>
          <w:p w:rsidR="00BD789B" w:rsidRPr="0076733C" w:rsidRDefault="004010ED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D789B" w:rsidRPr="0076733C" w:rsidTr="00BD789B">
        <w:trPr>
          <w:trHeight w:val="328"/>
        </w:trPr>
        <w:tc>
          <w:tcPr>
            <w:tcW w:w="589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30" w:type="dxa"/>
            <w:tcBorders>
              <w:right w:val="single" w:sz="4" w:space="0" w:color="auto"/>
            </w:tcBorders>
          </w:tcPr>
          <w:p w:rsidR="00BD789B" w:rsidRPr="0076733C" w:rsidRDefault="00BD789B" w:rsidP="0082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аспекты лекарствоведения 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групп лекарстве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препаратов при лечении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сердечно – сосудистых заболеваний. Особенности 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совместном назначении лекарственных препаратов.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</w:tcPr>
          <w:p w:rsidR="00BD789B" w:rsidRPr="0076733C" w:rsidRDefault="002B5BB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89B" w:rsidRPr="0076733C" w:rsidTr="00BD789B">
        <w:trPr>
          <w:trHeight w:val="328"/>
        </w:trPr>
        <w:tc>
          <w:tcPr>
            <w:tcW w:w="589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30" w:type="dxa"/>
            <w:tcBorders>
              <w:right w:val="single" w:sz="4" w:space="0" w:color="auto"/>
            </w:tcBorders>
          </w:tcPr>
          <w:p w:rsidR="00BD789B" w:rsidRPr="0076733C" w:rsidRDefault="00BD789B" w:rsidP="0082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средств,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ангиопротекторов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лечении сердечно – сосудистых заболеваний.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Rx</w:t>
            </w:r>
            <w:r w:rsidRPr="00DD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 ОТС – зона аптечного ассортимента.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</w:tcPr>
          <w:p w:rsidR="00BD789B" w:rsidRPr="0076733C" w:rsidRDefault="002B5BB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89B" w:rsidRPr="0076733C" w:rsidTr="00822B2F">
        <w:trPr>
          <w:trHeight w:val="887"/>
        </w:trPr>
        <w:tc>
          <w:tcPr>
            <w:tcW w:w="589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30" w:type="dxa"/>
            <w:tcBorders>
              <w:right w:val="single" w:sz="4" w:space="0" w:color="auto"/>
            </w:tcBorders>
          </w:tcPr>
          <w:p w:rsidR="00BD789B" w:rsidRPr="00B81F28" w:rsidRDefault="00BD789B" w:rsidP="0082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средства. Современная комбинированная терапия для профилактики инфаркта миокарда.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Rx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 ОТС – зона аптечного ассортимента.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89B" w:rsidRPr="0076733C" w:rsidRDefault="00BD789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789B" w:rsidRPr="0076733C" w:rsidRDefault="002B5BB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89B" w:rsidRPr="0076733C" w:rsidTr="00BD789B">
        <w:trPr>
          <w:trHeight w:val="1133"/>
        </w:trPr>
        <w:tc>
          <w:tcPr>
            <w:tcW w:w="589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30" w:type="dxa"/>
            <w:tcBorders>
              <w:right w:val="single" w:sz="4" w:space="0" w:color="auto"/>
            </w:tcBorders>
          </w:tcPr>
          <w:p w:rsidR="00BD789B" w:rsidRPr="0076733C" w:rsidRDefault="00BD789B" w:rsidP="0082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Гипотензивные лекарственные средства. Современная комбинированная терапия для профилактики гипертонического криза.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Rx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 ОТС – зона аптечного ассортимента.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89B" w:rsidRPr="0076733C" w:rsidRDefault="00BD789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789B" w:rsidRPr="0076733C" w:rsidRDefault="002B5BB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89B" w:rsidRPr="0076733C" w:rsidTr="00BD789B">
        <w:trPr>
          <w:trHeight w:val="1133"/>
        </w:trPr>
        <w:tc>
          <w:tcPr>
            <w:tcW w:w="589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30" w:type="dxa"/>
            <w:tcBorders>
              <w:right w:val="single" w:sz="4" w:space="0" w:color="auto"/>
            </w:tcBorders>
          </w:tcPr>
          <w:p w:rsidR="00BD789B" w:rsidRPr="0076733C" w:rsidRDefault="00BD789B" w:rsidP="0082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при цереброваскулярных нарушениях. Современные подходы к профилактике инсультов, деменции, болезни Альцгеймера.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Rx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 ОТС – зона аптечного ассортимента.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89B" w:rsidRPr="0076733C" w:rsidRDefault="00BD789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789B" w:rsidRPr="0076733C" w:rsidRDefault="002B5BB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89B" w:rsidRPr="0076733C" w:rsidTr="00BD789B">
        <w:trPr>
          <w:trHeight w:val="854"/>
        </w:trPr>
        <w:tc>
          <w:tcPr>
            <w:tcW w:w="589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30" w:type="dxa"/>
            <w:tcBorders>
              <w:right w:val="single" w:sz="4" w:space="0" w:color="auto"/>
            </w:tcBorders>
          </w:tcPr>
          <w:p w:rsidR="00822B2F" w:rsidRDefault="00BD789B" w:rsidP="0082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лекарственные препараты, применяемые при лечении сердечно – сосудистых заболеваний. </w:t>
            </w:r>
            <w:r w:rsidRPr="00DD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Rx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 ОТС – зона аптечного ассортимента</w:t>
            </w:r>
            <w:r w:rsidR="0082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789B" w:rsidRPr="00822B2F" w:rsidRDefault="00822B2F" w:rsidP="00822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2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789B" w:rsidRPr="0076733C" w:rsidRDefault="002B5BB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D789B" w:rsidRPr="0076733C" w:rsidTr="00BD789B">
        <w:trPr>
          <w:trHeight w:val="295"/>
        </w:trPr>
        <w:tc>
          <w:tcPr>
            <w:tcW w:w="6919" w:type="dxa"/>
            <w:gridSpan w:val="2"/>
          </w:tcPr>
          <w:p w:rsidR="00BD789B" w:rsidRPr="0076733C" w:rsidRDefault="00BD789B" w:rsidP="00BD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8" w:type="dxa"/>
            <w:tcBorders>
              <w:lef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BD789B" w:rsidRPr="0076733C" w:rsidRDefault="00BD789B" w:rsidP="00BD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4E0381" w:rsidRPr="00822B2F" w:rsidRDefault="00BD789B" w:rsidP="00BD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2F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sectPr w:rsidR="004E0381" w:rsidRPr="00822B2F" w:rsidSect="00BD7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E1" w:rsidRDefault="00A05BE1" w:rsidP="00430307">
      <w:pPr>
        <w:spacing w:after="0" w:line="240" w:lineRule="auto"/>
      </w:pPr>
      <w:r>
        <w:separator/>
      </w:r>
    </w:p>
  </w:endnote>
  <w:endnote w:type="continuationSeparator" w:id="0">
    <w:p w:rsidR="00A05BE1" w:rsidRDefault="00A05BE1" w:rsidP="0043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20456"/>
      <w:docPartObj>
        <w:docPartGallery w:val="Page Numbers (Bottom of Page)"/>
        <w:docPartUnique/>
      </w:docPartObj>
    </w:sdtPr>
    <w:sdtEndPr/>
    <w:sdtContent>
      <w:p w:rsidR="00E704F3" w:rsidRDefault="00567F8C">
        <w:pPr>
          <w:pStyle w:val="a4"/>
          <w:jc w:val="center"/>
        </w:pPr>
        <w:r>
          <w:fldChar w:fldCharType="begin"/>
        </w:r>
        <w:r w:rsidR="008F274B">
          <w:instrText xml:space="preserve"> PAGE   \* MERGEFORMAT </w:instrText>
        </w:r>
        <w:r>
          <w:fldChar w:fldCharType="separate"/>
        </w:r>
        <w:r w:rsidR="001858B3">
          <w:rPr>
            <w:noProof/>
          </w:rPr>
          <w:t>3</w:t>
        </w:r>
        <w:r>
          <w:fldChar w:fldCharType="end"/>
        </w:r>
      </w:p>
    </w:sdtContent>
  </w:sdt>
  <w:p w:rsidR="00E704F3" w:rsidRDefault="00A05B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E1" w:rsidRDefault="00A05BE1" w:rsidP="00430307">
      <w:pPr>
        <w:spacing w:after="0" w:line="240" w:lineRule="auto"/>
      </w:pPr>
      <w:r>
        <w:separator/>
      </w:r>
    </w:p>
  </w:footnote>
  <w:footnote w:type="continuationSeparator" w:id="0">
    <w:p w:rsidR="00A05BE1" w:rsidRDefault="00A05BE1" w:rsidP="0043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0C95"/>
    <w:multiLevelType w:val="hybridMultilevel"/>
    <w:tmpl w:val="CAA0E91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">
    <w:nsid w:val="3467058D"/>
    <w:multiLevelType w:val="hybridMultilevel"/>
    <w:tmpl w:val="B00E9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54D77C8"/>
    <w:multiLevelType w:val="hybridMultilevel"/>
    <w:tmpl w:val="9E5E2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F16"/>
    <w:rsid w:val="00054CA6"/>
    <w:rsid w:val="000B1498"/>
    <w:rsid w:val="00143221"/>
    <w:rsid w:val="001858B3"/>
    <w:rsid w:val="001A7E1E"/>
    <w:rsid w:val="001B40FE"/>
    <w:rsid w:val="002B5BBB"/>
    <w:rsid w:val="002C7ACA"/>
    <w:rsid w:val="00342A9F"/>
    <w:rsid w:val="004010ED"/>
    <w:rsid w:val="00430307"/>
    <w:rsid w:val="00451FCD"/>
    <w:rsid w:val="0049452B"/>
    <w:rsid w:val="004B045A"/>
    <w:rsid w:val="004E0381"/>
    <w:rsid w:val="004F32E7"/>
    <w:rsid w:val="00517ED5"/>
    <w:rsid w:val="00567F8C"/>
    <w:rsid w:val="005A3164"/>
    <w:rsid w:val="006169C4"/>
    <w:rsid w:val="00616C6A"/>
    <w:rsid w:val="00707F16"/>
    <w:rsid w:val="00731A5D"/>
    <w:rsid w:val="00822B2F"/>
    <w:rsid w:val="0084671C"/>
    <w:rsid w:val="008F274B"/>
    <w:rsid w:val="00965005"/>
    <w:rsid w:val="00A05BE1"/>
    <w:rsid w:val="00A22284"/>
    <w:rsid w:val="00A23008"/>
    <w:rsid w:val="00A51DE6"/>
    <w:rsid w:val="00B22CC5"/>
    <w:rsid w:val="00BC727D"/>
    <w:rsid w:val="00BD789B"/>
    <w:rsid w:val="00C62404"/>
    <w:rsid w:val="00CF2D99"/>
    <w:rsid w:val="00D41B8A"/>
    <w:rsid w:val="00E53AAF"/>
    <w:rsid w:val="00E65C23"/>
    <w:rsid w:val="00E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F1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707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7F16"/>
  </w:style>
  <w:style w:type="paragraph" w:styleId="a6">
    <w:name w:val="List Paragraph"/>
    <w:basedOn w:val="a"/>
    <w:uiPriority w:val="34"/>
    <w:qFormat/>
    <w:rsid w:val="0084671C"/>
    <w:pPr>
      <w:ind w:left="720"/>
      <w:contextualSpacing/>
    </w:pPr>
  </w:style>
  <w:style w:type="paragraph" w:customStyle="1" w:styleId="p18">
    <w:name w:val="p18"/>
    <w:basedOn w:val="a"/>
    <w:rsid w:val="002C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Женя</cp:lastModifiedBy>
  <cp:revision>24</cp:revision>
  <dcterms:created xsi:type="dcterms:W3CDTF">2020-05-19T11:58:00Z</dcterms:created>
  <dcterms:modified xsi:type="dcterms:W3CDTF">2020-07-08T09:18:00Z</dcterms:modified>
</cp:coreProperties>
</file>