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944" w:rsidRPr="00A86944" w:rsidRDefault="00EE2A9B" w:rsidP="00A8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228589"/>
            <wp:effectExtent l="0" t="0" r="0" b="0"/>
            <wp:docPr id="1" name="Рисунок 1" descr="H:\Грант\Сестринско дело\24-06-2020_13-30-07\Мазина\Мазина\Компресс трико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Сестринско дело\24-06-2020_13-30-07\Мазина\Мазина\Компресс трикотаж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86944"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86944"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A86944" w:rsidRPr="00A869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Организация-разработчик</w:t>
      </w:r>
      <w:r w:rsidR="00A86944"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A86944" w:rsidRPr="00A86944" w:rsidRDefault="00A86944" w:rsidP="00A8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A86944" w:rsidRPr="00A86944" w:rsidRDefault="00A86944" w:rsidP="00A86944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:rsidR="00A86944" w:rsidRPr="00A86944" w:rsidRDefault="00A86944" w:rsidP="00A86944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 - составитель: </w:t>
      </w:r>
    </w:p>
    <w:p w:rsidR="00A86944" w:rsidRPr="00A86944" w:rsidRDefault="00A86944" w:rsidP="00A86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Мазина Л.М.</w:t>
      </w:r>
      <w:r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высшей квалификационной категории.</w:t>
      </w:r>
    </w:p>
    <w:p w:rsidR="00A86944" w:rsidRPr="00A86944" w:rsidRDefault="00A86944" w:rsidP="00A8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86944" w:rsidRPr="00A86944" w:rsidRDefault="00A86944" w:rsidP="00A8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Рекомендована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:rsidR="00A86944" w:rsidRPr="00A86944" w:rsidRDefault="00A86944" w:rsidP="00A8694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экспертного Совета от «_</w:t>
      </w:r>
      <w:r w:rsidR="00B001E2" w:rsidRPr="00B00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19</w:t>
      </w: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___» </w:t>
      </w:r>
      <w:r w:rsidR="00B001E2" w:rsidRPr="00B00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июня</w:t>
      </w: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 20</w:t>
      </w:r>
      <w:r w:rsidR="00B001E2" w:rsidRPr="00B00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</w:t>
      </w: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_г. №_</w:t>
      </w:r>
      <w:r w:rsidR="00B001E2" w:rsidRPr="00B001E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5</w:t>
      </w: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:rsidR="00A86944" w:rsidRPr="00A86944" w:rsidRDefault="00A86944" w:rsidP="00A869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6944" w:rsidRPr="00A86944" w:rsidRDefault="00A86944" w:rsidP="00A8694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86944" w:rsidRPr="00A86944" w:rsidRDefault="00A86944" w:rsidP="00A869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944" w:rsidRPr="00A86944" w:rsidRDefault="00A86944" w:rsidP="00A869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36533" w:rsidRDefault="00436533" w:rsidP="0077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АННОТАЦИЯ </w:t>
      </w:r>
    </w:p>
    <w:p w:rsidR="00436533" w:rsidRDefault="00771574" w:rsidP="0043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ДОПОЛНИТЕЛЬНОЙ ПРОФЕССИОНАЛЬНОЙ ПРОГРАММ</w:t>
      </w:r>
      <w:r w:rsidR="0043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Pr="0077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71574" w:rsidRPr="00771574" w:rsidRDefault="00771574" w:rsidP="004365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ПОВЫШЕНИЯ КВАЛИФИКАЦИИ</w:t>
      </w:r>
    </w:p>
    <w:p w:rsidR="00771574" w:rsidRPr="00771574" w:rsidRDefault="00771574" w:rsidP="007715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4365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</w:t>
      </w:r>
      <w:r w:rsidRPr="00A869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ВРЕМЕННЫЕ АСПЕКТЫ ПРИМЕНЕНИЯ КОМПРЕССИОННОГО ТРИКОТАЖА В ПРАКТИКЕ СРЕДНЕГО МЕДИЦИНСКОГО РАБОТНИКА</w:t>
      </w:r>
      <w:r w:rsidRPr="007715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753204" w:rsidRDefault="00753204" w:rsidP="00A86944">
      <w:pPr>
        <w:jc w:val="center"/>
      </w:pPr>
    </w:p>
    <w:p w:rsidR="00A86944" w:rsidRPr="00A86944" w:rsidRDefault="00A86944" w:rsidP="00A86944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профессиональная программа повышения квалификации (далее - ДПП ПК) «Современные аспекты применения компрессионного трикотажа в практике среднего медицинского работника»</w:t>
      </w:r>
      <w:r w:rsidRPr="00A869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оказания медицинского ухода за пациентами.</w:t>
      </w:r>
    </w:p>
    <w:p w:rsidR="00A86944" w:rsidRPr="00A86944" w:rsidRDefault="00A86944" w:rsidP="00A86944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A8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Тромбозы и эмболии являются одной из ведущих медико-социальных проблем современной медицины. Количество пациентов с тромбозами и эмболиями неуклонно прогрессирует. Специалисты среднего звена, выполняющие свою профессиональную деятельность с хирургическими пациентами, достаточно уверенно владеют методами наложения компрессионного трикотажа. Однако специалисты, не имеющие такого частого контакта с пациентами данного профиля, забывают специфику работы и совершают ошибки при наложении компрессионного трикотажа. </w:t>
      </w:r>
    </w:p>
    <w:p w:rsidR="00A86944" w:rsidRPr="00A86944" w:rsidRDefault="00A86944" w:rsidP="00A86944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Особые проблемы встречаются в хирургической практике, когда послеоперационным больным необходима профилактика тромбоэмболии. </w:t>
      </w:r>
      <w:r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94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Для уменьшения ошибок при проведении профилактики тромбоэмболий, разработана данная ДПП ПК </w:t>
      </w:r>
      <w:r w:rsidRPr="00A86944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«Современные аспекты применения компрессионного трикотажа в практике среднего медицинского работника».</w:t>
      </w:r>
    </w:p>
    <w:p w:rsidR="00710750" w:rsidRPr="00710750" w:rsidRDefault="00710750" w:rsidP="0071075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Целью реализации Дополнительной профессиональной программы повышения квалификации «</w:t>
      </w:r>
      <w:r w:rsidRPr="007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аспекты применения компрессионного трикотажа в практике среднего медицинского работника</w:t>
      </w: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является совершенствование компетенций, необходимых для профессиональной деятельности и повышения профессионального уровня в выполнении трудовых функций специалистам среднего звена, оказывающим медицинскую помощь пациентам с хирургической патологией, а также при угрозе тромбоэмболии.</w:t>
      </w:r>
    </w:p>
    <w:p w:rsidR="00710750" w:rsidRPr="00710750" w:rsidRDefault="00710750" w:rsidP="0071075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Задача ДПП ПК:</w:t>
      </w:r>
    </w:p>
    <w:p w:rsidR="00710750" w:rsidRPr="00710750" w:rsidRDefault="00710750" w:rsidP="0071075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Обучить слушателей правильному применению компрессионного трикотажа.</w:t>
      </w:r>
    </w:p>
    <w:p w:rsidR="00710750" w:rsidRPr="00710750" w:rsidRDefault="00710750" w:rsidP="007107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реализации ДПП ПК «</w:t>
      </w:r>
      <w:r w:rsidRPr="007107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аспекты применения компрессионного трикотажа в практике среднего медицинского работника</w:t>
      </w: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совершенствуется следующая </w:t>
      </w: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трудовая функция</w:t>
      </w: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медицинской сестры:</w:t>
      </w:r>
    </w:p>
    <w:p w:rsidR="00710750" w:rsidRPr="00710750" w:rsidRDefault="00710750" w:rsidP="0071075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Оказание доврачебной медицинской помощи, осуществление сестринского ухода и наблюдения за пациентами при заболеваниях, состояниях, отравлениях и травмах.</w:t>
      </w:r>
    </w:p>
    <w:p w:rsidR="00710750" w:rsidRPr="00710750" w:rsidRDefault="00710750" w:rsidP="0071075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Совершенствуются следующие </w:t>
      </w: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r w:rsidRPr="007107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Проводить консультирование и обучение пациентов и их родственников по вопросам ухода и самоухода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Проводить оценку степени функциональной активности и самостоятельности пациента в самообслуживании, передвижении, общении, выявлять потребность в посторонней помощи и сестринском уходе;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Предоставлять пациенту информацию о предстоящем медицинском вмешательстве и получать согласие на его проведение;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Проводить мероприятия сестринского ухода по профилю заболевания;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рганизовать рабочее пространство и безопасную больничную среду пребывания пациента в отделении медицинской организации;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Проводить активное посещение пациента на дому, оценку показателей жизнедеятельности, течения заболевания, выполнять медицинские вмешательства по назначению врача;</w:t>
      </w:r>
    </w:p>
    <w:p w:rsidR="00710750" w:rsidRPr="00710750" w:rsidRDefault="00710750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Cs/>
          <w:sz w:val="24"/>
          <w:szCs w:val="24"/>
        </w:rPr>
        <w:t>Проводить реабилитационные мероприятия на этапах медицинской реабилитации по назначению врача-специалиста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станавливать профессиональный контакт с пациентами;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казывать доврачебную помощь и медицинский уход с учетом возрастных, культурных и этнических особенностей пациента;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роводить измерение и давать оценку основным показателям жизнедеятельности организма в динамике в сравнении с заданными пределами;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нформировать врача об изменениях самочувствия и состояния пациента, приёме назначенных лекарственных средств;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ыполнять манипуляции и процедуры профессионального медицинского ухода в соответствии с отраслевыми стандартами медицинских услуг;</w:t>
      </w:r>
    </w:p>
    <w:p w:rsidR="00710750" w:rsidRPr="00710750" w:rsidRDefault="00436533" w:rsidP="00710750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беспечивать личную и общественную безопасность в процессе профессиональной деятельности, в т. ч., при обращении с медицинскими отходами;</w:t>
      </w:r>
    </w:p>
    <w:p w:rsidR="00710750" w:rsidRPr="00710750" w:rsidRDefault="00436533" w:rsidP="00710750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ыполнять лечебно-диагностические процедуры, взаимодействуя с участниками лечебного процесса в интересах пациента;</w:t>
      </w:r>
    </w:p>
    <w:p w:rsidR="00710750" w:rsidRPr="00710750" w:rsidRDefault="00436533" w:rsidP="00710750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облюдать санитарные нормы и правила медицинской организации;</w:t>
      </w:r>
    </w:p>
    <w:p w:rsidR="00710750" w:rsidRPr="00710750" w:rsidRDefault="00436533" w:rsidP="00710750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облюдать инструкции по охране труда и технике безопасности;</w:t>
      </w:r>
    </w:p>
    <w:p w:rsidR="00710750" w:rsidRPr="00710750" w:rsidRDefault="00436533" w:rsidP="00710750">
      <w:pPr>
        <w:numPr>
          <w:ilvl w:val="0"/>
          <w:numId w:val="2"/>
        </w:numPr>
        <w:spacing w:after="0" w:line="36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азъяснять пациенту пределы двигательной активности в соответствии с назначенным режимом и контролировать его выполнение;</w:t>
      </w:r>
    </w:p>
    <w:p w:rsidR="00710750" w:rsidRPr="00710750" w:rsidRDefault="00710750" w:rsidP="0071075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</w:rPr>
        <w:t>знания: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сновные положения законодательства об охране здоровья граждан,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сихология личности и малых групп, особенности психологических процессов у здорового и больного человека,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ормы, правила и технологии профессионального общения с пациентами и окружающими,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ехнологии выполнения медицинских услуг, манипуляций и процедур сестринского ухода (отраслевой стандарт), особенности сестринского ухода с учетом заболевания, возрастных, культурных и этнических особенностей пациента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овременные технологии обучения пациентов (законных представителей) процедурам ухода;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орядок оказания реабилитационной помощи на этапах медицинской реабилитации, задачи медицинской сестры;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равила внутреннего трудового распорядка медицинской организации,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Л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ечебно-охранительный режим медицинской организации инфекционная безопасность, стандартные меры профилактики внутрибольничных инфекций, система изоляционно-ограничительных мероприятий,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ормы этики, морали и права по виду профессиональной деятельности,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натомо-физиологические особенности и показатели жизнедеятельности (сознание, положение, состояние кожи, температура тела, частота дыханий, пульс, АД и др.) человека в разные возрастные периоды,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равила эксплуатации лечебно-диагностической аппаратуры и медицинского инструментария,</w:t>
      </w:r>
    </w:p>
    <w:p w:rsidR="00710750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иды социальной помощи, предусмотренные законодательством,</w:t>
      </w:r>
    </w:p>
    <w:p w:rsidR="00A86944" w:rsidRPr="00710750" w:rsidRDefault="00436533" w:rsidP="00436533">
      <w:pPr>
        <w:numPr>
          <w:ilvl w:val="0"/>
          <w:numId w:val="3"/>
        </w:numPr>
        <w:spacing w:after="0" w:line="360" w:lineRule="auto"/>
        <w:ind w:left="1418" w:firstLine="425"/>
        <w:contextualSpacing/>
        <w:jc w:val="both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="00710750" w:rsidRPr="00710750">
        <w:rPr>
          <w:rFonts w:ascii="Times New Roman" w:eastAsia="Times New Roman" w:hAnsi="Times New Roman" w:cs="Times New Roman"/>
          <w:bCs/>
          <w:sz w:val="24"/>
          <w:szCs w:val="24"/>
        </w:rPr>
        <w:t>тандартные требования к ведению медицинской документации.</w:t>
      </w:r>
    </w:p>
    <w:p w:rsidR="00710750" w:rsidRDefault="00710750" w:rsidP="00710750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ДПП ПК рассчитана на 18 часов (очная форма), из них 10 часов в виде семинарско -практических занятий и 6 часов симуляционный тренинг «Технология применения компрессионного трикотажа». </w:t>
      </w:r>
    </w:p>
    <w:p w:rsidR="00710750" w:rsidRPr="00390263" w:rsidRDefault="00710750" w:rsidP="00710750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sz w:val="24"/>
          <w:szCs w:val="24"/>
        </w:rPr>
      </w:pPr>
      <w:r w:rsidRPr="0039026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390263">
        <w:rPr>
          <w:rFonts w:ascii="Times New Roman" w:hAnsi="Times New Roman" w:cs="Times New Roman"/>
          <w:sz w:val="24"/>
          <w:szCs w:val="24"/>
        </w:rPr>
        <w:t xml:space="preserve">: очная; с режимом занятий: с отрывом от работы, с частичным отрывом от работы, без отрыва от работы. </w:t>
      </w:r>
    </w:p>
    <w:p w:rsidR="00710750" w:rsidRDefault="00710750" w:rsidP="00436533">
      <w:pPr>
        <w:pStyle w:val="text"/>
        <w:spacing w:before="0" w:after="0" w:afterAutospacing="0" w:line="360" w:lineRule="auto"/>
        <w:ind w:left="0" w:right="-2" w:firstLine="851"/>
        <w:rPr>
          <w:rFonts w:ascii="Times New Roman" w:hAnsi="Times New Roman" w:cs="Times New Roman"/>
          <w:sz w:val="24"/>
          <w:szCs w:val="24"/>
        </w:rPr>
        <w:sectPr w:rsidR="00710750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90263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sz w:val="24"/>
          <w:szCs w:val="24"/>
        </w:rPr>
        <w:t xml:space="preserve"> проводится в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тест-контроля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демонстрации практического навыка «Наложение компрессионной повязки на нижние конечности». </w:t>
      </w:r>
    </w:p>
    <w:p w:rsidR="00710750" w:rsidRPr="00710750" w:rsidRDefault="00710750" w:rsidP="007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lastRenderedPageBreak/>
        <w:t>III</w:t>
      </w: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ТЕМАТИЧЕСКИЙ ПЛАН</w:t>
      </w:r>
      <w:r w:rsidR="0043653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ДПП ПК</w:t>
      </w:r>
    </w:p>
    <w:p w:rsidR="00710750" w:rsidRPr="00710750" w:rsidRDefault="00710750" w:rsidP="007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07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«СОВРЕМЕННЫЕ АСПЕКТЫ ПРИМЕНЕНИЯ КОМПРЕССИОННОГО ТРИКОТАЖА В ПРАКТИКЕ СРЕДНЕГО МЕДИЦИНСКОГО РАБОТНИКА»</w:t>
      </w:r>
    </w:p>
    <w:p w:rsidR="00710750" w:rsidRPr="00710750" w:rsidRDefault="00710750" w:rsidP="007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0750" w:rsidRPr="00710750" w:rsidRDefault="00710750" w:rsidP="00710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3"/>
        <w:gridCol w:w="6178"/>
        <w:gridCol w:w="2715"/>
        <w:gridCol w:w="2880"/>
        <w:gridCol w:w="2410"/>
      </w:tblGrid>
      <w:tr w:rsidR="00710750" w:rsidRPr="00710750" w:rsidTr="00A146E7">
        <w:trPr>
          <w:trHeight w:val="327"/>
        </w:trPr>
        <w:tc>
          <w:tcPr>
            <w:tcW w:w="204" w:type="pct"/>
            <w:vMerge w:val="restar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89" w:type="pct"/>
            <w:vMerge w:val="restar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1892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710750" w:rsidRPr="00710750" w:rsidRDefault="00710750" w:rsidP="00710750">
            <w:pPr>
              <w:spacing w:after="0" w:line="240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815" w:type="pct"/>
            <w:vMerge w:val="restart"/>
            <w:tcBorders>
              <w:left w:val="single" w:sz="4" w:space="0" w:color="auto"/>
            </w:tcBorders>
          </w:tcPr>
          <w:p w:rsidR="00710750" w:rsidRPr="00710750" w:rsidRDefault="00710750" w:rsidP="0071075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10750" w:rsidRPr="00710750" w:rsidRDefault="00710750" w:rsidP="00710750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10750" w:rsidRPr="00710750" w:rsidTr="00A146E7">
        <w:trPr>
          <w:trHeight w:val="597"/>
        </w:trPr>
        <w:tc>
          <w:tcPr>
            <w:tcW w:w="204" w:type="pct"/>
            <w:vMerge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9" w:type="pct"/>
            <w:vMerge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8" w:type="pct"/>
            <w:tcBorders>
              <w:top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 занятия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ind w:left="-197" w:firstLine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815" w:type="pct"/>
            <w:vMerge/>
            <w:tcBorders>
              <w:lef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10750" w:rsidRPr="00710750" w:rsidTr="00A146E7">
        <w:tc>
          <w:tcPr>
            <w:tcW w:w="204" w:type="pc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9" w:type="pc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pct"/>
            <w:tcBorders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4" w:type="pct"/>
            <w:tcBorders>
              <w:left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5" w:type="pc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10750" w:rsidRPr="00710750" w:rsidTr="00A146E7"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9" w:type="pct"/>
            <w:tcBorders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документация. Современный компрессионный трикотаж. Общие принципы применения компрессионного трикотажа</w:t>
            </w:r>
          </w:p>
        </w:tc>
        <w:tc>
          <w:tcPr>
            <w:tcW w:w="91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4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0750" w:rsidRPr="00710750" w:rsidTr="00A146E7">
        <w:trPr>
          <w:trHeight w:val="517"/>
        </w:trPr>
        <w:tc>
          <w:tcPr>
            <w:tcW w:w="204" w:type="pct"/>
            <w:tcBorders>
              <w:righ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9" w:type="pct"/>
            <w:tcBorders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аспекты применения компрессионного трикотажа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0750" w:rsidRPr="00710750" w:rsidTr="00A146E7">
        <w:tc>
          <w:tcPr>
            <w:tcW w:w="204" w:type="pct"/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9" w:type="pct"/>
          </w:tcPr>
          <w:p w:rsidR="00710750" w:rsidRPr="00710750" w:rsidRDefault="00710750" w:rsidP="0071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</w:t>
            </w:r>
            <w:r w:rsidRPr="007107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применения компрессионного трикотажа.</w:t>
            </w:r>
            <w:r w:rsidRPr="0071075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Обучение пациентов и родственников технологии применения компрессионного трикотажа»</w:t>
            </w:r>
          </w:p>
        </w:tc>
        <w:tc>
          <w:tcPr>
            <w:tcW w:w="918" w:type="pct"/>
            <w:tcBorders>
              <w:righ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tcBorders>
              <w:lef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5" w:type="pct"/>
            <w:tcBorders>
              <w:left w:val="single" w:sz="4" w:space="0" w:color="auto"/>
            </w:tcBorders>
            <w:vAlign w:val="center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10750" w:rsidRPr="00710750" w:rsidTr="00A146E7">
        <w:trPr>
          <w:trHeight w:val="451"/>
        </w:trPr>
        <w:tc>
          <w:tcPr>
            <w:tcW w:w="2293" w:type="pct"/>
            <w:gridSpan w:val="2"/>
            <w:tcBorders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5" w:type="pc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10750" w:rsidRPr="00710750" w:rsidTr="00A146E7">
        <w:trPr>
          <w:trHeight w:val="250"/>
        </w:trPr>
        <w:tc>
          <w:tcPr>
            <w:tcW w:w="2293" w:type="pct"/>
            <w:gridSpan w:val="2"/>
            <w:tcBorders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5" w:type="pct"/>
          </w:tcPr>
          <w:p w:rsidR="00710750" w:rsidRPr="00710750" w:rsidRDefault="00710750" w:rsidP="00710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07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710750" w:rsidRPr="00710750" w:rsidRDefault="00710750" w:rsidP="0071075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0750" w:rsidRDefault="00710750" w:rsidP="00710750">
      <w:pPr>
        <w:pStyle w:val="text"/>
        <w:spacing w:before="0" w:after="0" w:afterAutospacing="0" w:line="360" w:lineRule="auto"/>
        <w:ind w:left="0" w:right="-2" w:firstLine="851"/>
        <w:jc w:val="left"/>
        <w:rPr>
          <w:rFonts w:ascii="Times New Roman" w:hAnsi="Times New Roman" w:cs="Times New Roman"/>
          <w:sz w:val="24"/>
          <w:szCs w:val="24"/>
        </w:rPr>
      </w:pPr>
    </w:p>
    <w:p w:rsidR="00710750" w:rsidRDefault="00710750" w:rsidP="00710750">
      <w:pPr>
        <w:spacing w:after="0" w:line="360" w:lineRule="auto"/>
        <w:contextualSpacing/>
        <w:jc w:val="both"/>
      </w:pPr>
    </w:p>
    <w:sectPr w:rsidR="00710750" w:rsidSect="007107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84F" w:rsidRDefault="0001084F" w:rsidP="00E46CE7">
      <w:pPr>
        <w:spacing w:after="0" w:line="240" w:lineRule="auto"/>
      </w:pPr>
      <w:r>
        <w:separator/>
      </w:r>
    </w:p>
  </w:endnote>
  <w:endnote w:type="continuationSeparator" w:id="0">
    <w:p w:rsidR="0001084F" w:rsidRDefault="0001084F" w:rsidP="00E4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EB9" w:rsidRPr="00454C39" w:rsidRDefault="00E46CE7">
    <w:pPr>
      <w:pStyle w:val="a3"/>
      <w:jc w:val="center"/>
      <w:rPr>
        <w:rFonts w:ascii="Times New Roman" w:hAnsi="Times New Roman"/>
        <w:sz w:val="24"/>
        <w:szCs w:val="24"/>
      </w:rPr>
    </w:pPr>
    <w:r w:rsidRPr="00454C39">
      <w:rPr>
        <w:rFonts w:ascii="Times New Roman" w:hAnsi="Times New Roman"/>
        <w:sz w:val="20"/>
        <w:szCs w:val="20"/>
      </w:rPr>
      <w:fldChar w:fldCharType="begin"/>
    </w:r>
    <w:r w:rsidR="00710750" w:rsidRPr="00454C39">
      <w:rPr>
        <w:rFonts w:ascii="Times New Roman" w:hAnsi="Times New Roman"/>
        <w:sz w:val="20"/>
        <w:szCs w:val="20"/>
      </w:rPr>
      <w:instrText xml:space="preserve"> PAGE   \* MERGEFORMAT </w:instrText>
    </w:r>
    <w:r w:rsidRPr="00454C39">
      <w:rPr>
        <w:rFonts w:ascii="Times New Roman" w:hAnsi="Times New Roman"/>
        <w:sz w:val="20"/>
        <w:szCs w:val="20"/>
      </w:rPr>
      <w:fldChar w:fldCharType="separate"/>
    </w:r>
    <w:r w:rsidR="00EE2A9B">
      <w:rPr>
        <w:rFonts w:ascii="Times New Roman" w:hAnsi="Times New Roman"/>
        <w:noProof/>
        <w:sz w:val="20"/>
        <w:szCs w:val="20"/>
      </w:rPr>
      <w:t>1</w:t>
    </w:r>
    <w:r w:rsidRPr="00454C39">
      <w:rPr>
        <w:rFonts w:ascii="Times New Roman" w:hAnsi="Times New Roman"/>
        <w:sz w:val="20"/>
        <w:szCs w:val="20"/>
      </w:rPr>
      <w:fldChar w:fldCharType="end"/>
    </w:r>
  </w:p>
  <w:p w:rsidR="00216EB9" w:rsidRDefault="0001084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84F" w:rsidRDefault="0001084F" w:rsidP="00E46CE7">
      <w:pPr>
        <w:spacing w:after="0" w:line="240" w:lineRule="auto"/>
      </w:pPr>
      <w:r>
        <w:separator/>
      </w:r>
    </w:p>
  </w:footnote>
  <w:footnote w:type="continuationSeparator" w:id="0">
    <w:p w:rsidR="0001084F" w:rsidRDefault="0001084F" w:rsidP="00E4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70BC"/>
    <w:multiLevelType w:val="hybridMultilevel"/>
    <w:tmpl w:val="4030DF1E"/>
    <w:lvl w:ilvl="0" w:tplc="3A66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197BCE"/>
    <w:multiLevelType w:val="hybridMultilevel"/>
    <w:tmpl w:val="CADCD1E0"/>
    <w:lvl w:ilvl="0" w:tplc="07942E2C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4913D6"/>
    <w:multiLevelType w:val="hybridMultilevel"/>
    <w:tmpl w:val="7CA2BB0E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1011"/>
    <w:rsid w:val="0001084F"/>
    <w:rsid w:val="002F0A89"/>
    <w:rsid w:val="00436533"/>
    <w:rsid w:val="00710750"/>
    <w:rsid w:val="00753204"/>
    <w:rsid w:val="00771574"/>
    <w:rsid w:val="00A01011"/>
    <w:rsid w:val="00A86944"/>
    <w:rsid w:val="00B001E2"/>
    <w:rsid w:val="00E46CE7"/>
    <w:rsid w:val="00EE2A9B"/>
    <w:rsid w:val="00F7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10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10750"/>
  </w:style>
  <w:style w:type="paragraph" w:customStyle="1" w:styleId="text">
    <w:name w:val="text"/>
    <w:basedOn w:val="a"/>
    <w:uiPriority w:val="99"/>
    <w:semiHidden/>
    <w:rsid w:val="00710750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E2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Женя</cp:lastModifiedBy>
  <cp:revision>7</cp:revision>
  <dcterms:created xsi:type="dcterms:W3CDTF">2020-06-24T06:38:00Z</dcterms:created>
  <dcterms:modified xsi:type="dcterms:W3CDTF">2020-07-08T08:07:00Z</dcterms:modified>
</cp:coreProperties>
</file>